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0" w:right="352" w:firstLine="0"/>
        <w:jc w:val="center"/>
        <w:rPr>
          <w:b/>
          <w:sz w:val="24"/>
        </w:rPr>
      </w:pPr>
      <w:r>
        <w:rPr>
          <w:b/>
          <w:sz w:val="24"/>
        </w:rPr>
        <w:t>&lt;letter</w:t>
      </w:r>
      <w:r>
        <w:rPr>
          <w:b/>
          <w:spacing w:val="3"/>
          <w:sz w:val="24"/>
        </w:rPr>
        <w:t> </w:t>
      </w:r>
      <w:r>
        <w:rPr>
          <w:b/>
          <w:spacing w:val="-4"/>
          <w:sz w:val="24"/>
        </w:rPr>
        <w:t>head&gt;</w:t>
      </w:r>
    </w:p>
    <w:p>
      <w:pPr>
        <w:pStyle w:val="BodyText"/>
        <w:spacing w:before="276"/>
      </w:pPr>
      <w:r>
        <w:rPr>
          <w:spacing w:val="-2"/>
        </w:rPr>
        <w:t>Date:</w:t>
      </w:r>
    </w:p>
    <w:p>
      <w:pPr>
        <w:spacing w:before="275"/>
        <w:ind w:left="0" w:right="0" w:firstLine="0"/>
        <w:jc w:val="left"/>
        <w:rPr>
          <w:rFonts w:ascii="Verdana"/>
          <w:b/>
          <w:sz w:val="20"/>
        </w:rPr>
      </w:pPr>
      <w:r>
        <w:rPr>
          <w:rFonts w:ascii="Verdana"/>
          <w:b/>
          <w:spacing w:val="-5"/>
          <w:sz w:val="20"/>
        </w:rPr>
        <w:t>To,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3"/>
        <w:rPr>
          <w:rFonts w:ascii="Verdana"/>
          <w:b/>
          <w:sz w:val="20"/>
        </w:rPr>
      </w:pPr>
    </w:p>
    <w:p>
      <w:pPr>
        <w:spacing w:before="0"/>
        <w:ind w:left="0" w:right="0" w:firstLine="0"/>
        <w:jc w:val="left"/>
        <w:rPr>
          <w:rFonts w:ascii="Verdana"/>
          <w:sz w:val="20"/>
        </w:rPr>
      </w:pPr>
      <w:r>
        <w:rPr>
          <w:rFonts w:ascii="Verdana"/>
          <w:sz w:val="20"/>
        </w:rPr>
        <w:t>Dear</w:t>
      </w:r>
      <w:r>
        <w:rPr>
          <w:rFonts w:ascii="Verdana"/>
          <w:spacing w:val="-3"/>
          <w:sz w:val="20"/>
        </w:rPr>
        <w:t> </w:t>
      </w:r>
      <w:r>
        <w:rPr>
          <w:rFonts w:ascii="Verdana"/>
          <w:spacing w:val="-4"/>
          <w:sz w:val="20"/>
        </w:rPr>
        <w:t>Sir,</w:t>
      </w:r>
    </w:p>
    <w:p>
      <w:pPr>
        <w:spacing w:before="242"/>
        <w:ind w:left="0" w:right="0" w:firstLine="0"/>
        <w:jc w:val="left"/>
        <w:rPr>
          <w:rFonts w:ascii="Verdana"/>
          <w:sz w:val="20"/>
        </w:rPr>
      </w:pPr>
      <w:r>
        <w:rPr>
          <w:rFonts w:ascii="Verdana"/>
          <w:sz w:val="20"/>
        </w:rPr>
        <w:t>Sub:</w:t>
      </w:r>
      <w:r>
        <w:rPr>
          <w:rFonts w:ascii="Verdana"/>
          <w:spacing w:val="-11"/>
          <w:sz w:val="20"/>
        </w:rPr>
        <w:t> </w:t>
      </w:r>
      <w:r>
        <w:rPr>
          <w:rFonts w:ascii="Verdana"/>
          <w:sz w:val="20"/>
        </w:rPr>
        <w:t>Certification</w:t>
      </w:r>
      <w:r>
        <w:rPr>
          <w:rFonts w:ascii="Verdana"/>
          <w:spacing w:val="-4"/>
          <w:sz w:val="20"/>
        </w:rPr>
        <w:t> </w:t>
      </w:r>
      <w:r>
        <w:rPr>
          <w:rFonts w:ascii="Verdana"/>
          <w:sz w:val="20"/>
        </w:rPr>
        <w:t>with</w:t>
      </w:r>
      <w:r>
        <w:rPr>
          <w:rFonts w:ascii="Verdana"/>
          <w:spacing w:val="-4"/>
          <w:sz w:val="20"/>
        </w:rPr>
        <w:t> </w:t>
      </w:r>
      <w:r>
        <w:rPr>
          <w:rFonts w:ascii="Verdana"/>
          <w:sz w:val="20"/>
        </w:rPr>
        <w:t>regard</w:t>
      </w:r>
      <w:r>
        <w:rPr>
          <w:rFonts w:ascii="Verdana"/>
          <w:spacing w:val="-10"/>
          <w:sz w:val="20"/>
        </w:rPr>
        <w:t> </w:t>
      </w:r>
      <w:r>
        <w:rPr>
          <w:rFonts w:ascii="Verdana"/>
          <w:sz w:val="20"/>
        </w:rPr>
        <w:t>to</w:t>
      </w:r>
      <w:r>
        <w:rPr>
          <w:rFonts w:ascii="Verdana"/>
          <w:spacing w:val="-4"/>
          <w:sz w:val="20"/>
        </w:rPr>
        <w:t> </w:t>
      </w:r>
      <w:r>
        <w:rPr>
          <w:rFonts w:ascii="Verdana"/>
          <w:spacing w:val="-2"/>
          <w:sz w:val="20"/>
        </w:rPr>
        <w:t>Payment</w:t>
      </w:r>
    </w:p>
    <w:p>
      <w:pPr>
        <w:spacing w:before="242"/>
        <w:ind w:left="0" w:right="350" w:firstLine="0"/>
        <w:jc w:val="both"/>
        <w:rPr>
          <w:rFonts w:ascii="Verdana"/>
          <w:sz w:val="20"/>
        </w:rPr>
      </w:pPr>
      <w:r>
        <w:rPr>
          <w:rFonts w:ascii="Verdana"/>
          <w:sz w:val="20"/>
        </w:rPr>
        <w:t>For</w:t>
      </w:r>
      <w:r>
        <w:rPr>
          <w:rFonts w:ascii="Verdana"/>
          <w:spacing w:val="-13"/>
          <w:sz w:val="20"/>
        </w:rPr>
        <w:t> </w:t>
      </w:r>
      <w:r>
        <w:rPr>
          <w:rFonts w:ascii="Verdana"/>
          <w:sz w:val="20"/>
        </w:rPr>
        <w:t>the</w:t>
      </w:r>
      <w:r>
        <w:rPr>
          <w:rFonts w:ascii="Verdana"/>
          <w:spacing w:val="-13"/>
          <w:sz w:val="20"/>
        </w:rPr>
        <w:t> </w:t>
      </w:r>
      <w:r>
        <w:rPr>
          <w:rFonts w:ascii="Verdana"/>
          <w:sz w:val="20"/>
        </w:rPr>
        <w:t>purpose</w:t>
      </w:r>
      <w:r>
        <w:rPr>
          <w:rFonts w:ascii="Verdana"/>
          <w:spacing w:val="-13"/>
          <w:sz w:val="20"/>
        </w:rPr>
        <w:t> </w:t>
      </w:r>
      <w:r>
        <w:rPr>
          <w:rFonts w:ascii="Verdana"/>
          <w:sz w:val="20"/>
        </w:rPr>
        <w:t>of</w:t>
      </w:r>
      <w:r>
        <w:rPr>
          <w:rFonts w:ascii="Verdana"/>
          <w:spacing w:val="-12"/>
          <w:sz w:val="20"/>
        </w:rPr>
        <w:t> </w:t>
      </w:r>
      <w:r>
        <w:rPr>
          <w:rFonts w:ascii="Verdana"/>
          <w:sz w:val="20"/>
        </w:rPr>
        <w:t>determination</w:t>
      </w:r>
      <w:r>
        <w:rPr>
          <w:rFonts w:ascii="Verdana"/>
          <w:spacing w:val="-16"/>
          <w:sz w:val="20"/>
        </w:rPr>
        <w:t> </w:t>
      </w:r>
      <w:r>
        <w:rPr>
          <w:rFonts w:ascii="Verdana"/>
          <w:sz w:val="20"/>
        </w:rPr>
        <w:t>of</w:t>
      </w:r>
      <w:r>
        <w:rPr>
          <w:rFonts w:ascii="Verdana"/>
          <w:spacing w:val="-12"/>
          <w:sz w:val="20"/>
        </w:rPr>
        <w:t> </w:t>
      </w:r>
      <w:r>
        <w:rPr>
          <w:rFonts w:ascii="Verdana"/>
          <w:sz w:val="20"/>
        </w:rPr>
        <w:t>tax</w:t>
      </w:r>
      <w:r>
        <w:rPr>
          <w:rFonts w:ascii="Verdana"/>
          <w:spacing w:val="-17"/>
          <w:sz w:val="20"/>
        </w:rPr>
        <w:t> </w:t>
      </w:r>
      <w:r>
        <w:rPr>
          <w:rFonts w:ascii="Verdana"/>
          <w:sz w:val="20"/>
        </w:rPr>
        <w:t>liability</w:t>
      </w:r>
      <w:r>
        <w:rPr>
          <w:rFonts w:ascii="Verdana"/>
          <w:spacing w:val="-13"/>
          <w:sz w:val="20"/>
        </w:rPr>
        <w:t> </w:t>
      </w:r>
      <w:r>
        <w:rPr>
          <w:rFonts w:ascii="Verdana"/>
          <w:sz w:val="20"/>
        </w:rPr>
        <w:t>u/s.</w:t>
      </w:r>
      <w:r>
        <w:rPr>
          <w:rFonts w:ascii="Verdana"/>
          <w:spacing w:val="-5"/>
          <w:sz w:val="20"/>
        </w:rPr>
        <w:t> </w:t>
      </w:r>
      <w:r>
        <w:rPr>
          <w:rFonts w:ascii="Verdana"/>
          <w:sz w:val="20"/>
        </w:rPr>
        <w:t>393(2)</w:t>
      </w:r>
      <w:r>
        <w:rPr>
          <w:rFonts w:ascii="Verdana"/>
          <w:spacing w:val="-13"/>
          <w:sz w:val="20"/>
        </w:rPr>
        <w:t> </w:t>
      </w:r>
      <w:r>
        <w:rPr>
          <w:rFonts w:ascii="Verdana"/>
          <w:sz w:val="20"/>
        </w:rPr>
        <w:t>[Table</w:t>
      </w:r>
      <w:r>
        <w:rPr>
          <w:rFonts w:ascii="Verdana"/>
          <w:spacing w:val="-13"/>
          <w:sz w:val="20"/>
        </w:rPr>
        <w:t> </w:t>
      </w:r>
      <w:r>
        <w:rPr>
          <w:rFonts w:ascii="Verdana"/>
          <w:sz w:val="20"/>
        </w:rPr>
        <w:t>Sl.</w:t>
      </w:r>
      <w:r>
        <w:rPr>
          <w:rFonts w:ascii="Verdana"/>
          <w:spacing w:val="-15"/>
          <w:sz w:val="20"/>
        </w:rPr>
        <w:t> </w:t>
      </w:r>
      <w:r>
        <w:rPr>
          <w:rFonts w:ascii="Verdana"/>
          <w:sz w:val="20"/>
        </w:rPr>
        <w:t>No</w:t>
      </w:r>
      <w:r>
        <w:rPr>
          <w:rFonts w:ascii="Verdana"/>
          <w:spacing w:val="-11"/>
          <w:sz w:val="20"/>
        </w:rPr>
        <w:t> </w:t>
      </w:r>
      <w:r>
        <w:rPr>
          <w:rFonts w:ascii="Verdana"/>
          <w:sz w:val="20"/>
        </w:rPr>
        <w:t>17]</w:t>
      </w:r>
      <w:r>
        <w:rPr>
          <w:rFonts w:ascii="Verdana"/>
          <w:spacing w:val="-13"/>
          <w:sz w:val="20"/>
        </w:rPr>
        <w:t> </w:t>
      </w:r>
      <w:r>
        <w:rPr>
          <w:rFonts w:ascii="Verdana"/>
          <w:sz w:val="20"/>
        </w:rPr>
        <w:t>read</w:t>
      </w:r>
      <w:r>
        <w:rPr>
          <w:rFonts w:ascii="Verdana"/>
          <w:spacing w:val="-14"/>
          <w:sz w:val="20"/>
        </w:rPr>
        <w:t> </w:t>
      </w:r>
      <w:r>
        <w:rPr>
          <w:rFonts w:ascii="Verdana"/>
          <w:sz w:val="20"/>
        </w:rPr>
        <w:t>with section 207(1) [Table Sl. No. 1] of the [Indian] Income-tax Act,</w:t>
      </w:r>
      <w:r>
        <w:rPr>
          <w:rFonts w:ascii="Verdana"/>
          <w:spacing w:val="40"/>
          <w:sz w:val="20"/>
        </w:rPr>
        <w:t> </w:t>
      </w:r>
      <w:r>
        <w:rPr>
          <w:rFonts w:ascii="Verdana"/>
          <w:sz w:val="20"/>
        </w:rPr>
        <w:t>2025, I/We hereby certify that -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37"/>
        <w:rPr>
          <w:rFonts w:ascii="Verdana"/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9"/>
        <w:gridCol w:w="5576"/>
      </w:tblGrid>
      <w:tr>
        <w:trPr>
          <w:trHeight w:val="244" w:hRule="atLeast"/>
        </w:trPr>
        <w:tc>
          <w:tcPr>
            <w:tcW w:w="305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Nature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  <w:tc>
          <w:tcPr>
            <w:tcW w:w="5576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Details</w:t>
            </w:r>
          </w:p>
        </w:tc>
      </w:tr>
      <w:tr>
        <w:trPr>
          <w:trHeight w:val="239" w:hRule="atLeast"/>
        </w:trPr>
        <w:tc>
          <w:tcPr>
            <w:tcW w:w="3059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Shareholder</w:t>
            </w:r>
          </w:p>
        </w:tc>
        <w:tc>
          <w:tcPr>
            <w:tcW w:w="55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05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Folio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7"/>
                <w:sz w:val="20"/>
              </w:rPr>
              <w:t>No</w:t>
            </w:r>
          </w:p>
        </w:tc>
        <w:tc>
          <w:tcPr>
            <w:tcW w:w="55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84" w:hRule="atLeast"/>
        </w:trPr>
        <w:tc>
          <w:tcPr>
            <w:tcW w:w="3059" w:type="dxa"/>
          </w:tcPr>
          <w:p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country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residence</w:t>
            </w:r>
          </w:p>
        </w:tc>
        <w:tc>
          <w:tcPr>
            <w:tcW w:w="55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4" w:hRule="atLeast"/>
        </w:trPr>
        <w:tc>
          <w:tcPr>
            <w:tcW w:w="305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i.d.</w:t>
            </w:r>
          </w:p>
        </w:tc>
        <w:tc>
          <w:tcPr>
            <w:tcW w:w="55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05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5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05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Status</w:t>
            </w:r>
          </w:p>
        </w:tc>
        <w:tc>
          <w:tcPr>
            <w:tcW w:w="557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LLP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Partnership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Individual</w:t>
            </w:r>
          </w:p>
        </w:tc>
      </w:tr>
      <w:tr>
        <w:trPr>
          <w:trHeight w:val="484" w:hRule="atLeast"/>
        </w:trPr>
        <w:tc>
          <w:tcPr>
            <w:tcW w:w="3059" w:type="dxa"/>
          </w:tcPr>
          <w:p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identification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 the country of residence</w:t>
            </w:r>
          </w:p>
        </w:tc>
        <w:tc>
          <w:tcPr>
            <w:tcW w:w="55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27"/>
        <w:rPr>
          <w:rFonts w:ascii="Verdana"/>
        </w:rPr>
      </w:pP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0" w:after="0"/>
        <w:ind w:left="543" w:right="350" w:hanging="361"/>
        <w:jc w:val="both"/>
        <w:rPr>
          <w:sz w:val="24"/>
        </w:rPr>
      </w:pPr>
      <w:r>
        <w:rPr>
          <w:sz w:val="24"/>
        </w:rPr>
        <w:t>I/We,</w:t>
      </w:r>
      <w:r>
        <w:rPr>
          <w:spacing w:val="-12"/>
          <w:sz w:val="24"/>
        </w:rPr>
        <w:t> </w:t>
      </w:r>
      <w:r>
        <w:rPr>
          <w:sz w:val="24"/>
        </w:rPr>
        <w:t>&lt;&lt;</w:t>
      </w:r>
      <w:r>
        <w:rPr>
          <w:spacing w:val="-11"/>
          <w:sz w:val="24"/>
        </w:rPr>
        <w:t> </w:t>
      </w:r>
      <w:r>
        <w:rPr>
          <w:sz w:val="24"/>
        </w:rPr>
        <w:t>Name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shareholder</w:t>
      </w:r>
      <w:r>
        <w:rPr>
          <w:spacing w:val="-9"/>
          <w:sz w:val="24"/>
        </w:rPr>
        <w:t> </w:t>
      </w:r>
      <w:r>
        <w:rPr>
          <w:sz w:val="24"/>
        </w:rPr>
        <w:t>&gt;&gt;</w:t>
      </w:r>
      <w:r>
        <w:rPr>
          <w:spacing w:val="-12"/>
          <w:sz w:val="24"/>
        </w:rPr>
        <w:t> </w:t>
      </w:r>
      <w:r>
        <w:rPr>
          <w:sz w:val="24"/>
        </w:rPr>
        <w:t>confirm</w:t>
      </w:r>
      <w:r>
        <w:rPr>
          <w:spacing w:val="-10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I/We</w:t>
      </w:r>
      <w:r>
        <w:rPr>
          <w:spacing w:val="-12"/>
          <w:sz w:val="24"/>
        </w:rPr>
        <w:t> </w:t>
      </w:r>
      <w:r>
        <w:rPr>
          <w:sz w:val="24"/>
        </w:rPr>
        <w:t>are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tax</w:t>
      </w:r>
      <w:r>
        <w:rPr>
          <w:spacing w:val="-15"/>
          <w:sz w:val="24"/>
        </w:rPr>
        <w:t> </w:t>
      </w:r>
      <w:r>
        <w:rPr>
          <w:sz w:val="24"/>
        </w:rPr>
        <w:t>resident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&lt;&lt;Insert country&gt;&gt;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are</w:t>
      </w:r>
      <w:r>
        <w:rPr>
          <w:spacing w:val="-15"/>
          <w:sz w:val="24"/>
        </w:rPr>
        <w:t> </w:t>
      </w:r>
      <w:r>
        <w:rPr>
          <w:sz w:val="24"/>
        </w:rPr>
        <w:t>eligible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claim</w:t>
      </w:r>
      <w:r>
        <w:rPr>
          <w:spacing w:val="-15"/>
          <w:sz w:val="24"/>
        </w:rPr>
        <w:t> </w:t>
      </w:r>
      <w:r>
        <w:rPr>
          <w:sz w:val="24"/>
        </w:rPr>
        <w:t>benefits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India</w:t>
      </w:r>
      <w:r>
        <w:rPr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&lt;&lt;</w:t>
      </w:r>
      <w:r>
        <w:rPr>
          <w:spacing w:val="-15"/>
          <w:sz w:val="24"/>
        </w:rPr>
        <w:t> </w:t>
      </w:r>
      <w:r>
        <w:rPr>
          <w:sz w:val="24"/>
        </w:rPr>
        <w:t>Insert</w:t>
      </w:r>
      <w:r>
        <w:rPr>
          <w:spacing w:val="-15"/>
          <w:sz w:val="24"/>
        </w:rPr>
        <w:t> </w:t>
      </w:r>
      <w:r>
        <w:rPr>
          <w:sz w:val="24"/>
        </w:rPr>
        <w:t>country&gt;&gt;</w:t>
      </w:r>
      <w:r>
        <w:rPr>
          <w:spacing w:val="-15"/>
          <w:sz w:val="24"/>
        </w:rPr>
        <w:t> </w:t>
      </w:r>
      <w:r>
        <w:rPr>
          <w:sz w:val="24"/>
        </w:rPr>
        <w:t>Double Tax Avoidance Agreement (DTAA), read with the provisions laid down in Multilateral Instrument (MLI), wherever applicable.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2" w:lineRule="auto" w:before="274" w:after="0"/>
        <w:ind w:left="543" w:right="350" w:hanging="361"/>
        <w:jc w:val="both"/>
        <w:rPr>
          <w:sz w:val="24"/>
        </w:rPr>
      </w:pPr>
      <w:r>
        <w:rPr>
          <w:sz w:val="24"/>
        </w:rPr>
        <w:t>I/We, &lt;&lt;Name of the shareholder &gt;&gt; are the beneficial owner of the shares allotted in above folio no. as well as of the dividend arising from such shareholding.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273" w:after="0"/>
        <w:ind w:left="543" w:right="353" w:hanging="361"/>
        <w:jc w:val="both"/>
        <w:rPr>
          <w:sz w:val="24"/>
        </w:rPr>
      </w:pPr>
      <w:r>
        <w:rPr>
          <w:sz w:val="24"/>
        </w:rPr>
        <w:t>I/We further declare that</w:t>
      </w:r>
      <w:r>
        <w:rPr>
          <w:spacing w:val="-1"/>
          <w:sz w:val="24"/>
        </w:rPr>
        <w:t> </w:t>
      </w:r>
      <w:r>
        <w:rPr>
          <w:sz w:val="24"/>
        </w:rPr>
        <w:t>I/we</w:t>
      </w:r>
      <w:r>
        <w:rPr>
          <w:spacing w:val="-2"/>
          <w:sz w:val="24"/>
        </w:rPr>
        <w:t> </w:t>
      </w:r>
      <w:r>
        <w:rPr>
          <w:sz w:val="24"/>
        </w:rPr>
        <w:t>have the</w:t>
      </w:r>
      <w:r>
        <w:rPr>
          <w:spacing w:val="-2"/>
          <w:sz w:val="24"/>
        </w:rPr>
        <w:t> </w:t>
      </w:r>
      <w:r>
        <w:rPr>
          <w:sz w:val="24"/>
        </w:rPr>
        <w:t>right to</w:t>
      </w:r>
      <w:r>
        <w:rPr>
          <w:spacing w:val="-1"/>
          <w:sz w:val="24"/>
        </w:rPr>
        <w:t> </w:t>
      </w:r>
      <w:r>
        <w:rPr>
          <w:sz w:val="24"/>
        </w:rPr>
        <w:t>use and enjoy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dividend</w:t>
      </w:r>
      <w:r>
        <w:rPr>
          <w:spacing w:val="-1"/>
          <w:sz w:val="24"/>
        </w:rPr>
        <w:t> </w:t>
      </w:r>
      <w:r>
        <w:rPr>
          <w:sz w:val="24"/>
        </w:rPr>
        <w:t>received/ receivable</w:t>
      </w:r>
      <w:r>
        <w:rPr>
          <w:spacing w:val="-8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above</w:t>
      </w:r>
      <w:r>
        <w:rPr>
          <w:spacing w:val="-8"/>
          <w:sz w:val="24"/>
        </w:rPr>
        <w:t> </w:t>
      </w:r>
      <w:r>
        <w:rPr>
          <w:sz w:val="24"/>
        </w:rPr>
        <w:t>shares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such</w:t>
      </w:r>
      <w:r>
        <w:rPr>
          <w:spacing w:val="-7"/>
          <w:sz w:val="24"/>
        </w:rPr>
        <w:t> </w:t>
      </w:r>
      <w:r>
        <w:rPr>
          <w:sz w:val="24"/>
        </w:rPr>
        <w:t>right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constrained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any</w:t>
      </w:r>
      <w:r>
        <w:rPr>
          <w:spacing w:val="-12"/>
          <w:sz w:val="24"/>
        </w:rPr>
        <w:t> </w:t>
      </w:r>
      <w:r>
        <w:rPr>
          <w:sz w:val="24"/>
        </w:rPr>
        <w:t>contractual and/ or legal obligation to pass on such dividend to another person.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1" w:after="0"/>
        <w:ind w:left="543" w:right="347" w:hanging="361"/>
        <w:jc w:val="both"/>
        <w:rPr>
          <w:sz w:val="24"/>
        </w:rPr>
      </w:pPr>
      <w:r>
        <w:rPr>
          <w:sz w:val="24"/>
        </w:rPr>
        <w:t>I/We either do not have a Permanent Establishment (P.E.) in India or Dividend income</w:t>
      </w:r>
      <w:r>
        <w:rPr>
          <w:spacing w:val="-2"/>
          <w:sz w:val="24"/>
        </w:rPr>
        <w:t> </w:t>
      </w:r>
      <w:r>
        <w:rPr>
          <w:sz w:val="24"/>
        </w:rPr>
        <w:t>earned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us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attributable/effectively</w:t>
      </w:r>
      <w:r>
        <w:rPr>
          <w:spacing w:val="-10"/>
          <w:sz w:val="24"/>
        </w:rPr>
        <w:t> </w:t>
      </w:r>
      <w:r>
        <w:rPr>
          <w:sz w:val="24"/>
        </w:rPr>
        <w:t>connected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our</w:t>
      </w:r>
      <w:r>
        <w:rPr>
          <w:spacing w:val="-4"/>
          <w:sz w:val="24"/>
        </w:rPr>
        <w:t> </w:t>
      </w:r>
      <w:r>
        <w:rPr>
          <w:sz w:val="24"/>
        </w:rPr>
        <w:t>P.E.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India as</w:t>
      </w:r>
      <w:r>
        <w:rPr>
          <w:spacing w:val="-8"/>
          <w:sz w:val="24"/>
        </w:rPr>
        <w:t> </w:t>
      </w:r>
      <w:r>
        <w:rPr>
          <w:sz w:val="24"/>
        </w:rPr>
        <w:t>defined</w:t>
      </w:r>
      <w:r>
        <w:rPr>
          <w:spacing w:val="-6"/>
          <w:sz w:val="24"/>
        </w:rPr>
        <w:t> </w:t>
      </w:r>
      <w:r>
        <w:rPr>
          <w:sz w:val="24"/>
        </w:rPr>
        <w:t>under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Income</w:t>
      </w:r>
      <w:r>
        <w:rPr>
          <w:spacing w:val="-6"/>
          <w:sz w:val="24"/>
        </w:rPr>
        <w:t> </w:t>
      </w:r>
      <w:r>
        <w:rPr>
          <w:sz w:val="24"/>
        </w:rPr>
        <w:t>Tax</w:t>
      </w:r>
      <w:r>
        <w:rPr>
          <w:spacing w:val="-6"/>
          <w:sz w:val="24"/>
        </w:rPr>
        <w:t> </w:t>
      </w:r>
      <w:r>
        <w:rPr>
          <w:sz w:val="24"/>
        </w:rPr>
        <w:t>Act,</w:t>
      </w:r>
      <w:r>
        <w:rPr>
          <w:spacing w:val="-1"/>
          <w:sz w:val="24"/>
        </w:rPr>
        <w:t> </w:t>
      </w:r>
      <w:r>
        <w:rPr>
          <w:sz w:val="24"/>
        </w:rPr>
        <w:t>2025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DTAA</w:t>
      </w:r>
      <w:r>
        <w:rPr>
          <w:spacing w:val="-7"/>
          <w:sz w:val="24"/>
        </w:rPr>
        <w:t> </w:t>
      </w:r>
      <w:r>
        <w:rPr>
          <w:sz w:val="24"/>
        </w:rPr>
        <w:t>between</w:t>
      </w:r>
      <w:r>
        <w:rPr>
          <w:spacing w:val="-6"/>
          <w:sz w:val="24"/>
        </w:rPr>
        <w:t> </w:t>
      </w:r>
      <w:r>
        <w:rPr>
          <w:sz w:val="24"/>
        </w:rPr>
        <w:t>India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&lt;Name</w:t>
      </w:r>
      <w:r>
        <w:rPr>
          <w:spacing w:val="-6"/>
          <w:sz w:val="24"/>
        </w:rPr>
        <w:t> </w:t>
      </w:r>
      <w:r>
        <w:rPr>
          <w:sz w:val="24"/>
        </w:rPr>
        <w:t>of Country&gt; read with the provisions laid down in Multilateral Instruments (MLI), wherever applicable, during the financial year</w:t>
      </w:r>
      <w:r>
        <w:rPr>
          <w:spacing w:val="40"/>
          <w:sz w:val="24"/>
        </w:rPr>
        <w:t> </w:t>
      </w:r>
      <w:r>
        <w:rPr>
          <w:sz w:val="24"/>
        </w:rPr>
        <w:t>&lt;&lt;&lt;Year&gt;&gt;&gt;.</w:t>
      </w:r>
      <w:r>
        <w:rPr>
          <w:spacing w:val="40"/>
          <w:sz w:val="24"/>
        </w:rPr>
        <w:t> </w:t>
      </w:r>
      <w:r>
        <w:rPr>
          <w:sz w:val="24"/>
        </w:rPr>
        <w:t>In the event of I/We having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P.E.</w:t>
      </w:r>
      <w:r>
        <w:rPr>
          <w:spacing w:val="24"/>
          <w:sz w:val="24"/>
        </w:rPr>
        <w:t> </w:t>
      </w:r>
      <w:r>
        <w:rPr>
          <w:sz w:val="24"/>
        </w:rPr>
        <w:t>in</w:t>
      </w:r>
      <w:r>
        <w:rPr>
          <w:spacing w:val="22"/>
          <w:sz w:val="24"/>
        </w:rPr>
        <w:t> </w:t>
      </w:r>
      <w:r>
        <w:rPr>
          <w:sz w:val="24"/>
        </w:rPr>
        <w:t>India</w:t>
      </w:r>
      <w:r>
        <w:rPr>
          <w:spacing w:val="29"/>
          <w:sz w:val="24"/>
        </w:rPr>
        <w:t> </w:t>
      </w:r>
      <w:r>
        <w:rPr>
          <w:sz w:val="24"/>
        </w:rPr>
        <w:t>or</w:t>
      </w:r>
      <w:r>
        <w:rPr>
          <w:spacing w:val="23"/>
          <w:sz w:val="24"/>
        </w:rPr>
        <w:t> </w:t>
      </w:r>
      <w:r>
        <w:rPr>
          <w:sz w:val="24"/>
        </w:rPr>
        <w:t>Dividend</w:t>
      </w:r>
      <w:r>
        <w:rPr>
          <w:spacing w:val="21"/>
          <w:sz w:val="24"/>
        </w:rPr>
        <w:t> </w:t>
      </w:r>
      <w:r>
        <w:rPr>
          <w:sz w:val="24"/>
        </w:rPr>
        <w:t>income</w:t>
      </w:r>
      <w:r>
        <w:rPr>
          <w:spacing w:val="26"/>
          <w:sz w:val="24"/>
        </w:rPr>
        <w:t> </w:t>
      </w:r>
      <w:r>
        <w:rPr>
          <w:sz w:val="24"/>
        </w:rPr>
        <w:t>is</w:t>
      </w:r>
      <w:r>
        <w:rPr>
          <w:spacing w:val="20"/>
          <w:sz w:val="24"/>
        </w:rPr>
        <w:t> </w:t>
      </w:r>
      <w:r>
        <w:rPr>
          <w:sz w:val="24"/>
        </w:rPr>
        <w:t>attributable/effectively</w:t>
      </w:r>
      <w:r>
        <w:rPr>
          <w:spacing w:val="27"/>
          <w:sz w:val="24"/>
        </w:rPr>
        <w:t> </w:t>
      </w:r>
      <w:r>
        <w:rPr>
          <w:sz w:val="24"/>
        </w:rPr>
        <w:t>connected</w:t>
      </w:r>
      <w:r>
        <w:rPr>
          <w:spacing w:val="21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2240" w:h="15840"/>
          <w:pgMar w:top="1200" w:bottom="280" w:left="1800" w:right="1440"/>
        </w:sectPr>
      </w:pPr>
    </w:p>
    <w:p>
      <w:pPr>
        <w:pStyle w:val="BodyText"/>
        <w:spacing w:line="237" w:lineRule="auto" w:before="76"/>
        <w:ind w:left="543" w:right="355"/>
        <w:jc w:val="both"/>
      </w:pPr>
      <w:r>
        <w:rPr/>
        <w:t>such P.E., I/We acknowledge our obligation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inform you</w:t>
      </w:r>
      <w:r>
        <w:rPr>
          <w:spacing w:val="-2"/>
        </w:rPr>
        <w:t> </w:t>
      </w:r>
      <w:r>
        <w:rPr/>
        <w:t>forthwith with</w:t>
      </w:r>
      <w:r>
        <w:rPr>
          <w:spacing w:val="-2"/>
        </w:rPr>
        <w:t> </w:t>
      </w:r>
      <w:r>
        <w:rPr/>
        <w:t>necessary </w:t>
      </w:r>
      <w:r>
        <w:rPr>
          <w:spacing w:val="-2"/>
        </w:rPr>
        <w:t>details.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75" w:lineRule="exact" w:before="0" w:after="0"/>
        <w:ind w:left="543" w:right="0" w:hanging="360"/>
        <w:jc w:val="both"/>
        <w:rPr>
          <w:sz w:val="24"/>
        </w:rPr>
      </w:pPr>
      <w:r>
        <w:rPr>
          <w:sz w:val="24"/>
        </w:rPr>
        <w:t>I/We</w:t>
      </w:r>
      <w:r>
        <w:rPr>
          <w:spacing w:val="64"/>
          <w:w w:val="150"/>
          <w:sz w:val="24"/>
        </w:rPr>
        <w:t> </w:t>
      </w:r>
      <w:r>
        <w:rPr>
          <w:sz w:val="24"/>
        </w:rPr>
        <w:t>hereby</w:t>
      </w:r>
      <w:r>
        <w:rPr>
          <w:spacing w:val="66"/>
          <w:w w:val="150"/>
          <w:sz w:val="24"/>
        </w:rPr>
        <w:t> </w:t>
      </w:r>
      <w:r>
        <w:rPr>
          <w:sz w:val="24"/>
        </w:rPr>
        <w:t>declare</w:t>
      </w:r>
      <w:r>
        <w:rPr>
          <w:spacing w:val="60"/>
          <w:w w:val="150"/>
          <w:sz w:val="24"/>
        </w:rPr>
        <w:t> </w:t>
      </w:r>
      <w:r>
        <w:rPr>
          <w:sz w:val="24"/>
        </w:rPr>
        <w:t>that</w:t>
      </w:r>
      <w:r>
        <w:rPr>
          <w:spacing w:val="61"/>
          <w:w w:val="150"/>
          <w:sz w:val="24"/>
        </w:rPr>
        <w:t> </w:t>
      </w:r>
      <w:r>
        <w:rPr>
          <w:sz w:val="24"/>
        </w:rPr>
        <w:t>the</w:t>
      </w:r>
      <w:r>
        <w:rPr>
          <w:spacing w:val="65"/>
          <w:w w:val="150"/>
          <w:sz w:val="24"/>
        </w:rPr>
        <w:t> </w:t>
      </w:r>
      <w:r>
        <w:rPr>
          <w:sz w:val="24"/>
        </w:rPr>
        <w:t>investments</w:t>
      </w:r>
      <w:r>
        <w:rPr>
          <w:spacing w:val="63"/>
          <w:w w:val="150"/>
          <w:sz w:val="24"/>
        </w:rPr>
        <w:t> </w:t>
      </w:r>
      <w:r>
        <w:rPr>
          <w:sz w:val="24"/>
        </w:rPr>
        <w:t>made</w:t>
      </w:r>
      <w:r>
        <w:rPr>
          <w:spacing w:val="65"/>
          <w:w w:val="150"/>
          <w:sz w:val="24"/>
        </w:rPr>
        <w:t> </w:t>
      </w:r>
      <w:r>
        <w:rPr>
          <w:sz w:val="24"/>
        </w:rPr>
        <w:t>by</w:t>
      </w:r>
      <w:r>
        <w:rPr>
          <w:spacing w:val="66"/>
          <w:w w:val="150"/>
          <w:sz w:val="24"/>
        </w:rPr>
        <w:t> </w:t>
      </w:r>
      <w:r>
        <w:rPr>
          <w:sz w:val="24"/>
        </w:rPr>
        <w:t>me/us</w:t>
      </w:r>
      <w:r>
        <w:rPr>
          <w:spacing w:val="59"/>
          <w:w w:val="150"/>
          <w:sz w:val="24"/>
        </w:rPr>
        <w:t> </w:t>
      </w:r>
      <w:r>
        <w:rPr>
          <w:sz w:val="24"/>
        </w:rPr>
        <w:t>in</w:t>
      </w:r>
      <w:r>
        <w:rPr>
          <w:spacing w:val="66"/>
          <w:w w:val="150"/>
          <w:sz w:val="24"/>
        </w:rPr>
        <w:t> </w:t>
      </w:r>
      <w:r>
        <w:rPr>
          <w:sz w:val="24"/>
        </w:rPr>
        <w:t>the</w:t>
      </w:r>
      <w:r>
        <w:rPr>
          <w:spacing w:val="60"/>
          <w:w w:val="150"/>
          <w:sz w:val="24"/>
        </w:rPr>
        <w:t> </w:t>
      </w:r>
      <w:r>
        <w:rPr>
          <w:sz w:val="24"/>
        </w:rPr>
        <w:t>shares</w:t>
      </w:r>
      <w:r>
        <w:rPr>
          <w:spacing w:val="63"/>
          <w:w w:val="150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BodyText"/>
        <w:tabs>
          <w:tab w:pos="3118" w:val="left" w:leader="none"/>
          <w:tab w:pos="7273" w:val="left" w:leader="dot"/>
        </w:tabs>
        <w:ind w:left="543" w:right="352"/>
        <w:jc w:val="both"/>
      </w:pPr>
      <w:r>
        <w:rPr>
          <w:u w:val="single"/>
        </w:rPr>
        <w:tab/>
      </w:r>
      <w:r>
        <w:rPr>
          <w:spacing w:val="-15"/>
        </w:rPr>
        <w:t> </w:t>
      </w:r>
      <w:r>
        <w:rPr/>
        <w:t>Limited are not arranged in a manner which results in obtaining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tax</w:t>
      </w:r>
      <w:r>
        <w:rPr>
          <w:spacing w:val="-15"/>
        </w:rPr>
        <w:t> </w:t>
      </w:r>
      <w:r>
        <w:rPr/>
        <w:t>benefit,</w:t>
      </w:r>
      <w:r>
        <w:rPr>
          <w:spacing w:val="-11"/>
        </w:rPr>
        <w:t> </w:t>
      </w:r>
      <w:r>
        <w:rPr/>
        <w:t>whether</w:t>
      </w:r>
      <w:r>
        <w:rPr>
          <w:spacing w:val="-15"/>
        </w:rPr>
        <w:t> </w:t>
      </w:r>
      <w:r>
        <w:rPr/>
        <w:t>directly</w:t>
      </w:r>
      <w:r>
        <w:rPr>
          <w:spacing w:val="-13"/>
        </w:rPr>
        <w:t> </w:t>
      </w:r>
      <w:r>
        <w:rPr/>
        <w:t>or</w:t>
      </w:r>
      <w:r>
        <w:rPr>
          <w:spacing w:val="-11"/>
        </w:rPr>
        <w:t> </w:t>
      </w:r>
      <w:r>
        <w:rPr/>
        <w:t>indirectly,</w:t>
      </w:r>
      <w:r>
        <w:rPr>
          <w:spacing w:val="-11"/>
        </w:rPr>
        <w:t> </w:t>
      </w:r>
      <w:r>
        <w:rPr/>
        <w:t>as</w:t>
      </w:r>
      <w:r>
        <w:rPr>
          <w:spacing w:val="-15"/>
        </w:rPr>
        <w:t> </w:t>
      </w:r>
      <w:r>
        <w:rPr/>
        <w:t>one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its</w:t>
      </w:r>
      <w:r>
        <w:rPr>
          <w:spacing w:val="-15"/>
        </w:rPr>
        <w:t> </w:t>
      </w:r>
      <w:r>
        <w:rPr/>
        <w:t>principal</w:t>
      </w:r>
      <w:r>
        <w:rPr>
          <w:spacing w:val="-12"/>
        </w:rPr>
        <w:t> </w:t>
      </w:r>
      <w:r>
        <w:rPr/>
        <w:t>purposes. The tax benefit, if any, derived from such investments would be in accordance with the object</w:t>
      </w:r>
      <w:r>
        <w:rPr>
          <w:spacing w:val="-2"/>
        </w:rPr>
        <w:t> </w:t>
      </w:r>
      <w:r>
        <w:rPr/>
        <w:t>and purpose of</w:t>
      </w:r>
      <w:r>
        <w:rPr>
          <w:spacing w:val="-1"/>
        </w:rPr>
        <w:t> </w:t>
      </w:r>
      <w:r>
        <w:rPr/>
        <w:t>the relevant</w:t>
      </w:r>
      <w:r>
        <w:rPr>
          <w:spacing w:val="-2"/>
        </w:rPr>
        <w:t> </w:t>
      </w:r>
      <w:r>
        <w:rPr/>
        <w:t>provisions of the</w:t>
      </w:r>
      <w:r>
        <w:rPr>
          <w:spacing w:val="-3"/>
        </w:rPr>
        <w:t> </w:t>
      </w:r>
      <w:r>
        <w:rPr/>
        <w:t>Double</w:t>
      </w:r>
      <w:r>
        <w:rPr>
          <w:spacing w:val="-3"/>
        </w:rPr>
        <w:t> </w:t>
      </w:r>
      <w:r>
        <w:rPr/>
        <w:t>Taxation</w:t>
      </w:r>
      <w:r>
        <w:rPr>
          <w:spacing w:val="-2"/>
        </w:rPr>
        <w:t> </w:t>
      </w:r>
      <w:r>
        <w:rPr/>
        <w:t>Avoidance Agreement</w:t>
      </w:r>
      <w:r>
        <w:rPr>
          <w:spacing w:val="-7"/>
        </w:rPr>
        <w:t> </w:t>
      </w:r>
      <w:r>
        <w:rPr/>
        <w:t>between</w:t>
      </w:r>
      <w:r>
        <w:rPr>
          <w:spacing w:val="-4"/>
        </w:rPr>
        <w:t> </w:t>
      </w:r>
      <w:r>
        <w:rPr/>
        <w:t>India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0"/>
        </w:rPr>
        <w:t>[</w:t>
      </w:r>
      <w:r>
        <w:rPr/>
        <w:tab/>
        <w:t>Insert</w:t>
      </w:r>
      <w:r>
        <w:rPr>
          <w:spacing w:val="-9"/>
        </w:rPr>
        <w:t> </w:t>
      </w:r>
      <w:r>
        <w:rPr/>
        <w:t>name</w:t>
      </w:r>
      <w:r>
        <w:rPr>
          <w:spacing w:val="-5"/>
        </w:rPr>
        <w:t> </w:t>
      </w:r>
      <w:r>
        <w:rPr>
          <w:spacing w:val="-5"/>
        </w:rPr>
        <w:t>of</w:t>
      </w:r>
    </w:p>
    <w:p>
      <w:pPr>
        <w:pStyle w:val="BodyText"/>
        <w:spacing w:before="1"/>
        <w:ind w:left="543"/>
        <w:jc w:val="both"/>
      </w:pPr>
      <w:r>
        <w:rPr/>
        <w:t>country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which</w:t>
      </w:r>
      <w:r>
        <w:rPr>
          <w:spacing w:val="1"/>
        </w:rPr>
        <w:t> </w:t>
      </w:r>
      <w:r>
        <w:rPr/>
        <w:t>the shareholder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tax</w:t>
      </w:r>
      <w:r>
        <w:rPr>
          <w:spacing w:val="-3"/>
        </w:rPr>
        <w:t> </w:t>
      </w:r>
      <w:r>
        <w:rPr>
          <w:spacing w:val="-2"/>
        </w:rPr>
        <w:t>resident]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272" w:after="0"/>
        <w:ind w:left="543" w:right="354" w:hanging="361"/>
        <w:jc w:val="both"/>
        <w:rPr>
          <w:sz w:val="24"/>
        </w:rPr>
      </w:pPr>
      <w:r>
        <w:rPr>
          <w:sz w:val="24"/>
        </w:rPr>
        <w:t>I</w:t>
      </w:r>
      <w:r>
        <w:rPr>
          <w:spacing w:val="-10"/>
          <w:sz w:val="24"/>
        </w:rPr>
        <w:t> </w:t>
      </w:r>
      <w:r>
        <w:rPr>
          <w:sz w:val="24"/>
        </w:rPr>
        <w:t>/</w:t>
      </w:r>
      <w:r>
        <w:rPr>
          <w:spacing w:val="-15"/>
          <w:sz w:val="24"/>
        </w:rPr>
        <w:t> </w:t>
      </w:r>
      <w:r>
        <w:rPr>
          <w:sz w:val="24"/>
        </w:rPr>
        <w:t>We</w:t>
      </w:r>
      <w:r>
        <w:rPr>
          <w:spacing w:val="-12"/>
          <w:sz w:val="24"/>
        </w:rPr>
        <w:t> </w:t>
      </w:r>
      <w:r>
        <w:rPr>
          <w:sz w:val="24"/>
        </w:rPr>
        <w:t>further</w:t>
      </w:r>
      <w:r>
        <w:rPr>
          <w:spacing w:val="-10"/>
          <w:sz w:val="24"/>
        </w:rPr>
        <w:t> </w:t>
      </w:r>
      <w:r>
        <w:rPr>
          <w:sz w:val="24"/>
        </w:rPr>
        <w:t>declare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1"/>
          <w:sz w:val="24"/>
        </w:rPr>
        <w:t> </w:t>
      </w:r>
      <w:r>
        <w:rPr>
          <w:sz w:val="24"/>
        </w:rPr>
        <w:t>I</w:t>
      </w:r>
      <w:r>
        <w:rPr>
          <w:spacing w:val="-14"/>
          <w:sz w:val="24"/>
        </w:rPr>
        <w:t> </w:t>
      </w:r>
      <w:r>
        <w:rPr>
          <w:sz w:val="24"/>
        </w:rPr>
        <w:t>/</w:t>
      </w:r>
      <w:r>
        <w:rPr>
          <w:spacing w:val="-15"/>
          <w:sz w:val="24"/>
        </w:rPr>
        <w:t> </w:t>
      </w:r>
      <w:r>
        <w:rPr>
          <w:sz w:val="24"/>
        </w:rPr>
        <w:t>We</w:t>
      </w:r>
      <w:r>
        <w:rPr>
          <w:spacing w:val="-12"/>
          <w:sz w:val="24"/>
        </w:rPr>
        <w:t> </w:t>
      </w:r>
      <w:r>
        <w:rPr>
          <w:sz w:val="24"/>
        </w:rPr>
        <w:t>are</w:t>
      </w:r>
      <w:r>
        <w:rPr>
          <w:spacing w:val="-12"/>
          <w:sz w:val="24"/>
        </w:rPr>
        <w:t> </w:t>
      </w:r>
      <w:r>
        <w:rPr>
          <w:sz w:val="24"/>
        </w:rPr>
        <w:t>eligible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claim</w:t>
      </w:r>
      <w:r>
        <w:rPr>
          <w:spacing w:val="-10"/>
          <w:sz w:val="24"/>
        </w:rPr>
        <w:t> </w:t>
      </w:r>
      <w:r>
        <w:rPr>
          <w:sz w:val="24"/>
        </w:rPr>
        <w:t>benefit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tax</w:t>
      </w:r>
      <w:r>
        <w:rPr>
          <w:spacing w:val="-11"/>
          <w:sz w:val="24"/>
        </w:rPr>
        <w:t> </w:t>
      </w:r>
      <w:r>
        <w:rPr>
          <w:sz w:val="24"/>
        </w:rPr>
        <w:t>treaty</w:t>
      </w:r>
      <w:r>
        <w:rPr>
          <w:spacing w:val="-10"/>
          <w:sz w:val="24"/>
        </w:rPr>
        <w:t> </w:t>
      </w:r>
      <w:r>
        <w:rPr>
          <w:sz w:val="24"/>
        </w:rPr>
        <w:t>between India and [Name of the Country of residence of shareholder] including satisfaction of the Limitation of Benefits clause (wherever applicable).</w:t>
      </w:r>
    </w:p>
    <w:p>
      <w:pPr>
        <w:pStyle w:val="BodyText"/>
        <w:spacing w:before="274"/>
      </w:pPr>
    </w:p>
    <w:p>
      <w:pPr>
        <w:pStyle w:val="BodyText"/>
        <w:tabs>
          <w:tab w:pos="6225" w:val="left" w:leader="none"/>
        </w:tabs>
        <w:ind w:right="351"/>
        <w:jc w:val="both"/>
      </w:pPr>
      <w:r>
        <w:rPr/>
        <w:t>I/We</w:t>
      </w:r>
      <w:r>
        <w:rPr>
          <w:spacing w:val="40"/>
        </w:rPr>
        <w:t> </w:t>
      </w:r>
      <w:r>
        <w:rPr/>
        <w:t>further</w:t>
      </w:r>
      <w:r>
        <w:rPr>
          <w:spacing w:val="40"/>
        </w:rPr>
        <w:t> </w:t>
      </w:r>
      <w:r>
        <w:rPr/>
        <w:t>agree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indemnify</w:t>
      </w:r>
      <w:r>
        <w:rPr>
          <w:spacing w:val="80"/>
        </w:rPr>
        <w:t> </w:t>
      </w:r>
      <w:r>
        <w:rPr>
          <w:u w:val="single"/>
        </w:rPr>
        <w:tab/>
      </w:r>
      <w:r>
        <w:rPr/>
        <w:t> Limited for any penal consequences arising out of any acts of commission or omission initiated by &lt;&lt; Name of the Shareholder&gt;&gt; by relying on our above averment.</w:t>
      </w:r>
    </w:p>
    <w:p>
      <w:pPr>
        <w:pStyle w:val="BodyText"/>
        <w:spacing w:before="5"/>
      </w:pPr>
    </w:p>
    <w:p>
      <w:pPr>
        <w:pStyle w:val="BodyText"/>
        <w:spacing w:line="550" w:lineRule="atLeast"/>
        <w:ind w:right="7382"/>
      </w:pPr>
      <w:r>
        <w:rPr/>
        <w:t>Thanking you, Yours</w:t>
      </w:r>
      <w:r>
        <w:rPr>
          <w:spacing w:val="-15"/>
        </w:rPr>
        <w:t> </w:t>
      </w:r>
      <w:r>
        <w:rPr/>
        <w:t>Sincerely,</w:t>
      </w: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For &lt;Name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Shareholder&gt;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1143609</wp:posOffset>
                </wp:positionH>
                <wp:positionV relativeFrom="paragraph">
                  <wp:posOffset>199740</wp:posOffset>
                </wp:positionV>
                <wp:extent cx="12954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47997pt;margin-top:15.72763pt;width:102pt;height:.1pt;mso-position-horizontal-relative:page;mso-position-vertical-relative:paragraph;z-index:-15728640;mso-wrap-distance-left:0;mso-wrap-distance-right:0" id="docshape1" coordorigin="1801,315" coordsize="2040,0" path="m1801,315l3841,31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75" w:lineRule="exact" w:before="2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Name: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&lt;insert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authorised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person</w:t>
      </w:r>
      <w:r>
        <w:rPr>
          <w:b/>
          <w:spacing w:val="-4"/>
          <w:sz w:val="24"/>
        </w:rPr>
        <w:t> name&gt;</w:t>
      </w:r>
    </w:p>
    <w:p>
      <w:pPr>
        <w:spacing w:line="275" w:lineRule="exact"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&lt;Insert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designation&gt;</w:t>
      </w:r>
    </w:p>
    <w:sectPr>
      <w:pgSz w:w="12240" w:h="15840"/>
      <w:pgMar w:top="1200" w:bottom="28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43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0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43" w:right="350" w:hanging="361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4" w:lineRule="exact"/>
      <w:ind w:left="110"/>
    </w:pPr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Ostwal</dc:creator>
  <dc:title>&lt;On letterhead of Pinnacle Global Management LLC&gt;</dc:title>
  <dcterms:created xsi:type="dcterms:W3CDTF">2026-06-01T08:50:43Z</dcterms:created>
  <dcterms:modified xsi:type="dcterms:W3CDTF">2026-06-01T08:50:43Z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2026-06-01T00:00:00Z</vt:filetime>
  </property>
  <property fmtid="{D5CDD505-2E9C-101B-9397-08002B2CF9AE}" pid="5" name="Producer">
    <vt:lpwstr>Microsoft® Word for Microsoft 365</vt:lpwstr>
  </property>
</Properties>
</file>